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3445F0">
        <w:rPr>
          <w:rFonts w:ascii="Century Gothic" w:hAnsi="Century Gothic"/>
          <w:b/>
          <w:sz w:val="18"/>
          <w:szCs w:val="18"/>
        </w:rPr>
        <w:tab/>
      </w:r>
      <w:r w:rsidR="003445F0">
        <w:rPr>
          <w:rFonts w:ascii="Century Gothic" w:hAnsi="Century Gothic"/>
          <w:b/>
          <w:sz w:val="18"/>
          <w:szCs w:val="18"/>
        </w:rPr>
        <w:tab/>
        <w:t>Unit 6 Week 2</w:t>
      </w:r>
    </w:p>
    <w:p w:rsidR="007107AD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3445F0">
        <w:rPr>
          <w:rFonts w:ascii="Century Gothic" w:hAnsi="Century Gothic"/>
          <w:b/>
          <w:sz w:val="18"/>
          <w:szCs w:val="18"/>
        </w:rPr>
        <w:t>“Happy Birthday Mr. Kang</w:t>
      </w:r>
      <w:r w:rsidR="006F2462">
        <w:rPr>
          <w:rFonts w:ascii="Century Gothic" w:hAnsi="Century Gothic"/>
          <w:b/>
          <w:sz w:val="18"/>
          <w:szCs w:val="18"/>
        </w:rPr>
        <w:t>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</w:t>
      </w:r>
      <w:r w:rsidR="006F3260">
        <w:rPr>
          <w:rFonts w:ascii="Century Gothic" w:hAnsi="Century Gothic"/>
          <w:sz w:val="18"/>
          <w:szCs w:val="18"/>
        </w:rPr>
        <w:t>3.2</w:t>
      </w:r>
      <w:r>
        <w:rPr>
          <w:rFonts w:ascii="Century Gothic" w:hAnsi="Century Gothic"/>
          <w:sz w:val="18"/>
          <w:szCs w:val="18"/>
        </w:rPr>
        <w:t>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r w:rsidR="006F3260">
        <w:rPr>
          <w:rFonts w:ascii="Century Gothic" w:hAnsi="Century Gothic"/>
          <w:sz w:val="18"/>
          <w:szCs w:val="18"/>
        </w:rPr>
        <w:t>Build vocabulary by finding words related to lesson concepts</w:t>
      </w:r>
      <w:r w:rsidR="00834C5A">
        <w:rPr>
          <w:rFonts w:ascii="Century Gothic" w:hAnsi="Century Gothic"/>
          <w:sz w:val="18"/>
          <w:szCs w:val="18"/>
        </w:rPr>
        <w:t>;</w:t>
      </w:r>
      <w:r w:rsidR="003445F0">
        <w:rPr>
          <w:rFonts w:ascii="Century Gothic" w:hAnsi="Century Gothic"/>
          <w:sz w:val="18"/>
          <w:szCs w:val="18"/>
        </w:rPr>
        <w:t xml:space="preserve"> listen for</w:t>
      </w:r>
      <w:r w:rsidR="006F3260">
        <w:rPr>
          <w:rFonts w:ascii="Century Gothic" w:hAnsi="Century Gothic"/>
          <w:sz w:val="18"/>
          <w:szCs w:val="18"/>
        </w:rPr>
        <w:t xml:space="preserve"> &amp;</w:t>
      </w:r>
      <w:r w:rsidR="003445F0">
        <w:rPr>
          <w:rFonts w:ascii="Century Gothic" w:hAnsi="Century Gothic"/>
          <w:sz w:val="18"/>
          <w:szCs w:val="18"/>
        </w:rPr>
        <w:t xml:space="preserve"> identify cause/effect relationships</w:t>
      </w:r>
      <w:r w:rsidR="006F3260">
        <w:rPr>
          <w:rFonts w:ascii="Century Gothic" w:hAnsi="Century Gothic"/>
          <w:sz w:val="18"/>
          <w:szCs w:val="18"/>
        </w:rPr>
        <w:t>;</w:t>
      </w:r>
      <w:r w:rsidR="001E00CD">
        <w:rPr>
          <w:rFonts w:ascii="Century Gothic" w:hAnsi="Century Gothic"/>
          <w:sz w:val="18"/>
          <w:szCs w:val="18"/>
        </w:rPr>
        <w:t xml:space="preserve"> u</w:t>
      </w:r>
      <w:r w:rsidR="001776A1">
        <w:rPr>
          <w:rFonts w:ascii="Century Gothic" w:hAnsi="Century Gothic"/>
          <w:sz w:val="18"/>
          <w:szCs w:val="18"/>
        </w:rPr>
        <w:t>s</w:t>
      </w:r>
      <w:r w:rsidR="000A7B52">
        <w:rPr>
          <w:rFonts w:ascii="Century Gothic" w:hAnsi="Century Gothic"/>
          <w:sz w:val="18"/>
          <w:szCs w:val="18"/>
        </w:rPr>
        <w:t xml:space="preserve">e </w:t>
      </w:r>
      <w:r w:rsidR="003445F0">
        <w:rPr>
          <w:rFonts w:ascii="Century Gothic" w:hAnsi="Century Gothic"/>
          <w:sz w:val="18"/>
          <w:szCs w:val="18"/>
        </w:rPr>
        <w:t>context clues &amp; antonyms to determine word meaning; use word parts to decode words with the schwa sound in unaccented syllables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</w:t>
      </w:r>
      <w:r w:rsidR="001776A1">
        <w:rPr>
          <w:rFonts w:ascii="Century Gothic" w:hAnsi="Century Gothic"/>
          <w:sz w:val="18"/>
          <w:szCs w:val="18"/>
        </w:rPr>
        <w:t>ily</w:t>
      </w:r>
      <w:proofErr w:type="gramEnd"/>
      <w:r w:rsidR="00774073">
        <w:rPr>
          <w:rFonts w:ascii="Century Gothic" w:hAnsi="Century Gothic"/>
          <w:sz w:val="18"/>
          <w:szCs w:val="18"/>
        </w:rPr>
        <w:t xml:space="preserve"> Qu</w:t>
      </w:r>
      <w:r w:rsidR="000A7B52">
        <w:rPr>
          <w:rFonts w:ascii="Century Gothic" w:hAnsi="Century Gothic"/>
          <w:sz w:val="18"/>
          <w:szCs w:val="18"/>
        </w:rPr>
        <w:t>estions:</w:t>
      </w:r>
      <w:r w:rsidR="00834C5A">
        <w:rPr>
          <w:rFonts w:ascii="Century Gothic" w:hAnsi="Century Gothic"/>
          <w:sz w:val="18"/>
          <w:szCs w:val="18"/>
        </w:rPr>
        <w:t xml:space="preserve"> </w:t>
      </w:r>
      <w:r w:rsidR="003445F0">
        <w:rPr>
          <w:rFonts w:ascii="Century Gothic" w:hAnsi="Century Gothic"/>
          <w:sz w:val="18"/>
          <w:szCs w:val="18"/>
        </w:rPr>
        <w:t>When might it be hard to grant freedom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>r</w:t>
      </w:r>
      <w:r w:rsidR="003445F0">
        <w:rPr>
          <w:rFonts w:ascii="Century Gothic" w:hAnsi="Century Gothic"/>
          <w:sz w:val="18"/>
          <w:szCs w:val="18"/>
        </w:rPr>
        <w:t>ead aloud “Elsa” TE pg 304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Mod</w:t>
      </w:r>
      <w:r w:rsidR="000A7B52">
        <w:rPr>
          <w:rFonts w:ascii="Century Gothic" w:hAnsi="Century Gothic"/>
          <w:sz w:val="18"/>
          <w:szCs w:val="18"/>
        </w:rPr>
        <w:t>el R</w:t>
      </w:r>
      <w:r w:rsidR="006F3260">
        <w:rPr>
          <w:rFonts w:ascii="Century Gothic" w:hAnsi="Century Gothic"/>
          <w:sz w:val="18"/>
          <w:szCs w:val="18"/>
        </w:rPr>
        <w:t>ead</w:t>
      </w:r>
      <w:r w:rsidR="003445F0">
        <w:rPr>
          <w:rFonts w:ascii="Century Gothic" w:hAnsi="Century Gothic"/>
          <w:sz w:val="18"/>
          <w:szCs w:val="18"/>
        </w:rPr>
        <w:t>ing for Phrasing</w:t>
      </w:r>
      <w:r w:rsidR="001776A1">
        <w:rPr>
          <w:rFonts w:ascii="Century Gothic" w:hAnsi="Century Gothic"/>
          <w:sz w:val="18"/>
          <w:szCs w:val="18"/>
        </w:rPr>
        <w:t xml:space="preserve"> </w:t>
      </w:r>
      <w:r w:rsidR="003445F0">
        <w:rPr>
          <w:rFonts w:ascii="Century Gothic" w:hAnsi="Century Gothic"/>
          <w:sz w:val="18"/>
          <w:szCs w:val="18"/>
        </w:rPr>
        <w:t>3)Read/discuss skill pgs 304-305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1E00CD">
        <w:rPr>
          <w:rFonts w:ascii="Century Gothic" w:hAnsi="Century Gothic"/>
          <w:sz w:val="18"/>
          <w:szCs w:val="18"/>
        </w:rPr>
        <w:t>)Create a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1E00CD">
        <w:rPr>
          <w:rFonts w:ascii="Century Gothic" w:hAnsi="Century Gothic"/>
          <w:sz w:val="18"/>
          <w:szCs w:val="18"/>
        </w:rPr>
        <w:t>o</w:t>
      </w:r>
      <w:r w:rsidR="003445F0">
        <w:rPr>
          <w:rFonts w:ascii="Century Gothic" w:hAnsi="Century Gothic"/>
          <w:sz w:val="18"/>
          <w:szCs w:val="18"/>
        </w:rPr>
        <w:t>rganizer as a visual from pg 304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3445F0">
        <w:rPr>
          <w:rFonts w:ascii="Century Gothic" w:hAnsi="Century Gothic"/>
          <w:sz w:val="18"/>
          <w:szCs w:val="18"/>
        </w:rPr>
        <w:t xml:space="preserve"> “A New Life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  <w:r w:rsidR="003445F0">
        <w:rPr>
          <w:rFonts w:ascii="Century Gothic" w:hAnsi="Century Gothic"/>
          <w:sz w:val="18"/>
          <w:szCs w:val="18"/>
        </w:rPr>
        <w:t>, voc. cards, &amp; pg 306-307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3445F0">
        <w:rPr>
          <w:rFonts w:ascii="Century Gothic" w:hAnsi="Century Gothic"/>
          <w:sz w:val="18"/>
          <w:szCs w:val="18"/>
        </w:rPr>
        <w:t>Cause/Effect &amp; Graphic Organizer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3445F0">
        <w:rPr>
          <w:rFonts w:ascii="Century Gothic" w:hAnsi="Century Gothic"/>
          <w:sz w:val="18"/>
          <w:szCs w:val="18"/>
        </w:rPr>
        <w:t>11</w:t>
      </w:r>
      <w:r w:rsidR="006F3260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</w:t>
      </w:r>
      <w:r w:rsidR="001776A1">
        <w:rPr>
          <w:rFonts w:ascii="Century Gothic" w:hAnsi="Century Gothic"/>
          <w:sz w:val="18"/>
          <w:szCs w:val="18"/>
        </w:rPr>
        <w:t>te sente</w:t>
      </w:r>
      <w:r w:rsidR="003445F0">
        <w:rPr>
          <w:rFonts w:ascii="Century Gothic" w:hAnsi="Century Gothic"/>
          <w:sz w:val="18"/>
          <w:szCs w:val="18"/>
        </w:rPr>
        <w:t xml:space="preserve">nce) 2)Voc </w:t>
      </w:r>
      <w:proofErr w:type="spellStart"/>
      <w:r w:rsidR="003445F0">
        <w:rPr>
          <w:rFonts w:ascii="Century Gothic" w:hAnsi="Century Gothic"/>
          <w:sz w:val="18"/>
          <w:szCs w:val="18"/>
        </w:rPr>
        <w:t>Wkbk</w:t>
      </w:r>
      <w:proofErr w:type="spellEnd"/>
      <w:r w:rsidR="003445F0">
        <w:rPr>
          <w:rFonts w:ascii="Century Gothic" w:hAnsi="Century Gothic"/>
          <w:sz w:val="18"/>
          <w:szCs w:val="18"/>
        </w:rPr>
        <w:t xml:space="preserve"> Pg 11</w:t>
      </w:r>
      <w:r w:rsidR="006F3260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 xml:space="preserve"> 3)Missed Spelling 3x’s Each 4</w:t>
      </w:r>
      <w:r w:rsidR="00684A7C">
        <w:rPr>
          <w:rFonts w:ascii="Century Gothic" w:hAnsi="Century Gothic"/>
          <w:sz w:val="18"/>
          <w:szCs w:val="18"/>
        </w:rPr>
        <w:t>)Voc Folder 4)Cursive</w:t>
      </w:r>
      <w:r w:rsidR="006F2462">
        <w:rPr>
          <w:rFonts w:ascii="Century Gothic" w:hAnsi="Century Gothic"/>
          <w:sz w:val="18"/>
          <w:szCs w:val="18"/>
        </w:rPr>
        <w:t xml:space="preserve"> 5)AR/I-Pads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3445F0">
        <w:rPr>
          <w:rFonts w:ascii="Century Gothic" w:hAnsi="Century Gothic"/>
          <w:sz w:val="18"/>
          <w:szCs w:val="18"/>
        </w:rPr>
        <w:t xml:space="preserve"> Voc Folders; Colors; </w:t>
      </w:r>
      <w:proofErr w:type="spellStart"/>
      <w:r w:rsidR="003445F0">
        <w:rPr>
          <w:rFonts w:ascii="Century Gothic" w:hAnsi="Century Gothic"/>
          <w:sz w:val="18"/>
          <w:szCs w:val="18"/>
        </w:rPr>
        <w:t>Wkbk</w:t>
      </w:r>
      <w:proofErr w:type="spellEnd"/>
      <w:r w:rsidR="003445F0">
        <w:rPr>
          <w:rFonts w:ascii="Century Gothic" w:hAnsi="Century Gothic"/>
          <w:sz w:val="18"/>
          <w:szCs w:val="18"/>
        </w:rPr>
        <w:t xml:space="preserve"> Pg 113-11</w:t>
      </w:r>
      <w:r w:rsidR="006F3260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3445F0">
        <w:rPr>
          <w:rFonts w:ascii="Century Gothic" w:hAnsi="Century Gothic"/>
          <w:sz w:val="18"/>
          <w:szCs w:val="18"/>
        </w:rPr>
        <w:t>11</w:t>
      </w:r>
      <w:r w:rsidR="006F3260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>- Daily Grade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0A7B52">
        <w:rPr>
          <w:rFonts w:ascii="Century Gothic" w:hAnsi="Century Gothic"/>
          <w:sz w:val="18"/>
          <w:szCs w:val="18"/>
        </w:rPr>
        <w:t>udents wil</w:t>
      </w:r>
      <w:r w:rsidR="00834C5A">
        <w:rPr>
          <w:rFonts w:ascii="Century Gothic" w:hAnsi="Century Gothic"/>
          <w:sz w:val="18"/>
          <w:szCs w:val="18"/>
        </w:rPr>
        <w:t>l activate prior knowledge about a top</w:t>
      </w:r>
      <w:r w:rsidR="003445F0">
        <w:rPr>
          <w:rFonts w:ascii="Century Gothic" w:hAnsi="Century Gothic"/>
          <w:sz w:val="18"/>
          <w:szCs w:val="18"/>
        </w:rPr>
        <w:t>ic to review Cause and Effect relationships using Graphic Organizers</w:t>
      </w:r>
      <w:r w:rsidR="006F3260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6F3260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</w:t>
      </w:r>
      <w:r w:rsidR="001E00CD" w:rsidRPr="006F2462">
        <w:rPr>
          <w:rFonts w:ascii="Century Gothic" w:hAnsi="Century Gothic"/>
          <w:b/>
          <w:sz w:val="18"/>
          <w:szCs w:val="18"/>
        </w:rPr>
        <w:t>ily Question</w:t>
      </w:r>
      <w:r w:rsidR="003445F0">
        <w:rPr>
          <w:rFonts w:ascii="Century Gothic" w:hAnsi="Century Gothic"/>
          <w:sz w:val="18"/>
          <w:szCs w:val="18"/>
        </w:rPr>
        <w:t>: What is special about birthdays, &amp; what is special about Mr. Kang’s birthday (story prediction)</w:t>
      </w:r>
      <w:r w:rsidRPr="0089580B">
        <w:rPr>
          <w:rFonts w:ascii="Century Gothic" w:hAnsi="Century Gothic"/>
          <w:sz w:val="18"/>
          <w:szCs w:val="18"/>
        </w:rPr>
        <w:t>?</w:t>
      </w:r>
      <w:r w:rsidR="003445F0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3445F0">
        <w:rPr>
          <w:rFonts w:ascii="Century Gothic" w:hAnsi="Century Gothic"/>
          <w:sz w:val="18"/>
          <w:szCs w:val="18"/>
        </w:rPr>
        <w:t>2)Read</w:t>
      </w:r>
      <w:proofErr w:type="gramEnd"/>
      <w:r w:rsidR="003445F0">
        <w:rPr>
          <w:rFonts w:ascii="Century Gothic" w:hAnsi="Century Gothic"/>
          <w:sz w:val="18"/>
          <w:szCs w:val="18"/>
        </w:rPr>
        <w:t>/discuss voc pg 306-30</w:t>
      </w:r>
      <w:r w:rsidR="006F3260">
        <w:rPr>
          <w:rFonts w:ascii="Century Gothic" w:hAnsi="Century Gothic"/>
          <w:sz w:val="18"/>
          <w:szCs w:val="18"/>
        </w:rPr>
        <w:t>7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6F3260">
        <w:rPr>
          <w:rFonts w:ascii="Century Gothic" w:hAnsi="Century Gothic"/>
          <w:sz w:val="18"/>
          <w:szCs w:val="18"/>
        </w:rPr>
        <w:t xml:space="preserve"> Talk TE 303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774073">
        <w:rPr>
          <w:rFonts w:ascii="Century Gothic" w:hAnsi="Century Gothic"/>
          <w:sz w:val="18"/>
          <w:szCs w:val="18"/>
        </w:rPr>
        <w:t xml:space="preserve">uss genre: </w:t>
      </w:r>
      <w:r w:rsidR="003445F0">
        <w:rPr>
          <w:rFonts w:ascii="Century Gothic" w:hAnsi="Century Gothic"/>
          <w:sz w:val="18"/>
          <w:szCs w:val="18"/>
        </w:rPr>
        <w:t>Realistic Fiction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3445F0">
        <w:rPr>
          <w:rFonts w:ascii="Century Gothic" w:hAnsi="Century Gothic"/>
          <w:sz w:val="18"/>
          <w:szCs w:val="18"/>
        </w:rPr>
        <w:t>New York City’s Chinatown; Caring for Your Pet Bird; China’s Gifts to the World</w:t>
      </w:r>
      <w:r w:rsidR="006F2462">
        <w:rPr>
          <w:rFonts w:ascii="Century Gothic" w:hAnsi="Century Gothic"/>
          <w:sz w:val="18"/>
          <w:szCs w:val="18"/>
        </w:rPr>
        <w:t xml:space="preserve">- Complete Reader Response w/teacher 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3445F0">
        <w:rPr>
          <w:rFonts w:ascii="Century Gothic" w:hAnsi="Century Gothic"/>
          <w:sz w:val="18"/>
          <w:szCs w:val="18"/>
        </w:rPr>
        <w:t xml:space="preserve"> 117-11</w:t>
      </w:r>
      <w:r w:rsidR="00543FE5">
        <w:rPr>
          <w:rFonts w:ascii="Century Gothic" w:hAnsi="Century Gothic"/>
          <w:sz w:val="18"/>
          <w:szCs w:val="18"/>
        </w:rPr>
        <w:t>8</w:t>
      </w:r>
      <w:r w:rsidR="009A6DF9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 xml:space="preserve">3)Spelling- </w:t>
      </w:r>
      <w:proofErr w:type="spellStart"/>
      <w:r w:rsidR="00834C5A">
        <w:rPr>
          <w:rFonts w:ascii="Century Gothic" w:hAnsi="Century Gothic"/>
          <w:sz w:val="18"/>
          <w:szCs w:val="18"/>
        </w:rPr>
        <w:t>Wkbk</w:t>
      </w:r>
      <w:proofErr w:type="spellEnd"/>
      <w:r w:rsidR="003445F0">
        <w:rPr>
          <w:rFonts w:ascii="Century Gothic" w:hAnsi="Century Gothic"/>
          <w:sz w:val="18"/>
          <w:szCs w:val="18"/>
        </w:rPr>
        <w:t xml:space="preserve"> Pgs 119-12</w:t>
      </w:r>
      <w:r w:rsidR="00543FE5">
        <w:rPr>
          <w:rFonts w:ascii="Century Gothic" w:hAnsi="Century Gothic"/>
          <w:sz w:val="18"/>
          <w:szCs w:val="18"/>
        </w:rPr>
        <w:t>0</w:t>
      </w:r>
      <w:r w:rsidR="006F2462">
        <w:rPr>
          <w:rFonts w:ascii="Century Gothic" w:hAnsi="Century Gothic"/>
          <w:sz w:val="18"/>
          <w:szCs w:val="18"/>
        </w:rPr>
        <w:t xml:space="preserve"> 4)Voc Folders 5)Cursiv</w:t>
      </w:r>
      <w:r w:rsidR="00684A7C">
        <w:rPr>
          <w:rFonts w:ascii="Century Gothic" w:hAnsi="Century Gothic"/>
          <w:sz w:val="18"/>
          <w:szCs w:val="18"/>
        </w:rPr>
        <w:t>e 6)Reread Weekly Story to Self</w:t>
      </w:r>
      <w:r w:rsidR="006F2462">
        <w:rPr>
          <w:rFonts w:ascii="Century Gothic" w:hAnsi="Century Gothic"/>
          <w:sz w:val="18"/>
          <w:szCs w:val="18"/>
        </w:rPr>
        <w:t xml:space="preserve"> 7)AR/I-Pads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3445F0">
        <w:rPr>
          <w:rFonts w:ascii="Century Gothic" w:hAnsi="Century Gothic"/>
          <w:sz w:val="18"/>
          <w:szCs w:val="18"/>
        </w:rPr>
        <w:t>11</w:t>
      </w:r>
      <w:r w:rsidR="009A6DF9">
        <w:rPr>
          <w:rFonts w:ascii="Century Gothic" w:hAnsi="Century Gothic"/>
          <w:sz w:val="18"/>
          <w:szCs w:val="18"/>
        </w:rPr>
        <w:t>7-</w:t>
      </w:r>
      <w:r w:rsidR="003445F0">
        <w:rPr>
          <w:rFonts w:ascii="Century Gothic" w:hAnsi="Century Gothic"/>
          <w:sz w:val="18"/>
          <w:szCs w:val="18"/>
        </w:rPr>
        <w:t>11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;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</w:t>
      </w:r>
      <w:r w:rsidR="003445F0">
        <w:rPr>
          <w:rFonts w:ascii="Century Gothic" w:hAnsi="Century Gothic"/>
          <w:sz w:val="18"/>
          <w:szCs w:val="18"/>
        </w:rPr>
        <w:t>Pgs 119-12</w:t>
      </w:r>
      <w:r w:rsidR="00774073">
        <w:rPr>
          <w:rFonts w:ascii="Century Gothic" w:hAnsi="Century Gothic"/>
          <w:sz w:val="18"/>
          <w:szCs w:val="18"/>
        </w:rPr>
        <w:t>0;</w:t>
      </w:r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Highligters</w:t>
      </w:r>
      <w:proofErr w:type="spellEnd"/>
      <w:r w:rsidR="00774073">
        <w:rPr>
          <w:rFonts w:ascii="Century Gothic" w:hAnsi="Century Gothic"/>
          <w:sz w:val="18"/>
          <w:szCs w:val="18"/>
        </w:rPr>
        <w:t>; Voc Folders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3445F0">
        <w:rPr>
          <w:rFonts w:ascii="Century Gothic" w:hAnsi="Century Gothic"/>
          <w:sz w:val="18"/>
          <w:szCs w:val="18"/>
        </w:rPr>
        <w:t>11</w:t>
      </w:r>
      <w:r w:rsidR="009A6DF9">
        <w:rPr>
          <w:rFonts w:ascii="Century Gothic" w:hAnsi="Century Gothic"/>
          <w:sz w:val="18"/>
          <w:szCs w:val="18"/>
        </w:rPr>
        <w:t>7-</w:t>
      </w:r>
      <w:r w:rsidR="003445F0">
        <w:rPr>
          <w:rFonts w:ascii="Century Gothic" w:hAnsi="Century Gothic"/>
          <w:sz w:val="18"/>
          <w:szCs w:val="18"/>
        </w:rPr>
        <w:t>12</w:t>
      </w:r>
      <w:r w:rsidR="00774073">
        <w:rPr>
          <w:rFonts w:ascii="Century Gothic" w:hAnsi="Century Gothic"/>
          <w:sz w:val="18"/>
          <w:szCs w:val="18"/>
        </w:rPr>
        <w:t>0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6F2462">
        <w:rPr>
          <w:rFonts w:ascii="Century Gothic" w:hAnsi="Century Gothic"/>
          <w:sz w:val="18"/>
          <w:szCs w:val="18"/>
        </w:rPr>
        <w:t xml:space="preserve">Students will </w:t>
      </w:r>
      <w:r w:rsidR="00543FE5">
        <w:rPr>
          <w:rFonts w:ascii="Century Gothic" w:hAnsi="Century Gothic"/>
          <w:sz w:val="18"/>
          <w:szCs w:val="18"/>
        </w:rPr>
        <w:t xml:space="preserve">identify </w:t>
      </w:r>
      <w:r w:rsidR="003445F0">
        <w:rPr>
          <w:rFonts w:ascii="Century Gothic" w:hAnsi="Century Gothic"/>
          <w:sz w:val="18"/>
          <w:szCs w:val="18"/>
        </w:rPr>
        <w:t>cause/effect relationships</w:t>
      </w:r>
      <w:r w:rsidR="00543FE5">
        <w:rPr>
          <w:rFonts w:ascii="Century Gothic" w:hAnsi="Century Gothic"/>
          <w:sz w:val="18"/>
          <w:szCs w:val="18"/>
        </w:rPr>
        <w:t xml:space="preserve"> to improve comprehension using</w:t>
      </w:r>
      <w:r w:rsidR="00930ACE">
        <w:rPr>
          <w:rFonts w:ascii="Century Gothic" w:hAnsi="Century Gothic"/>
          <w:sz w:val="18"/>
          <w:szCs w:val="18"/>
        </w:rPr>
        <w:t xml:space="preserve"> weekly story</w:t>
      </w:r>
      <w:r w:rsidR="00263602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543FE5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Daily Question</w:t>
      </w:r>
      <w:r w:rsidRPr="0089580B">
        <w:rPr>
          <w:rFonts w:ascii="Century Gothic" w:hAnsi="Century Gothic"/>
          <w:sz w:val="18"/>
          <w:szCs w:val="18"/>
        </w:rPr>
        <w:t xml:space="preserve">: </w:t>
      </w:r>
      <w:r w:rsidR="003445F0">
        <w:rPr>
          <w:rFonts w:ascii="Century Gothic" w:hAnsi="Century Gothic"/>
          <w:sz w:val="18"/>
          <w:szCs w:val="18"/>
        </w:rPr>
        <w:t xml:space="preserve">What does Mr. Kang learn from the </w:t>
      </w:r>
      <w:proofErr w:type="spellStart"/>
      <w:r w:rsidR="003445F0">
        <w:rPr>
          <w:rFonts w:ascii="Century Gothic" w:hAnsi="Century Gothic"/>
          <w:sz w:val="18"/>
          <w:szCs w:val="18"/>
        </w:rPr>
        <w:t>hua</w:t>
      </w:r>
      <w:proofErr w:type="spellEnd"/>
      <w:r w:rsidR="003445F0">
        <w:rPr>
          <w:rFonts w:ascii="Century Gothic" w:hAnsi="Century Gothic"/>
          <w:sz w:val="18"/>
          <w:szCs w:val="18"/>
        </w:rPr>
        <w:t xml:space="preserve"> </w:t>
      </w:r>
      <w:proofErr w:type="spellStart"/>
      <w:proofErr w:type="gramStart"/>
      <w:r w:rsidR="003445F0">
        <w:rPr>
          <w:rFonts w:ascii="Century Gothic" w:hAnsi="Century Gothic"/>
          <w:sz w:val="18"/>
          <w:szCs w:val="18"/>
        </w:rPr>
        <w:t>mei</w:t>
      </w:r>
      <w:proofErr w:type="spellEnd"/>
      <w:proofErr w:type="gramEnd"/>
      <w:r w:rsidR="006F2462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6F2462">
        <w:rPr>
          <w:rFonts w:ascii="Century Gothic" w:hAnsi="Century Gothic"/>
          <w:sz w:val="18"/>
          <w:szCs w:val="18"/>
        </w:rPr>
        <w:t>Teacher will use Reader Response Questions at the end of the weekly story.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lastRenderedPageBreak/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)Daily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Question (in a complete sentence) </w:t>
      </w:r>
      <w:r w:rsidR="001C13F3">
        <w:rPr>
          <w:rFonts w:ascii="Century Gothic" w:hAnsi="Century Gothic"/>
          <w:sz w:val="18"/>
          <w:szCs w:val="18"/>
        </w:rPr>
        <w:t xml:space="preserve">2)Scavenger Hunt </w:t>
      </w:r>
      <w:r w:rsidR="00F10FA7">
        <w:rPr>
          <w:rFonts w:ascii="Century Gothic" w:hAnsi="Century Gothic"/>
          <w:sz w:val="18"/>
          <w:szCs w:val="18"/>
        </w:rPr>
        <w:t>3</w:t>
      </w:r>
      <w:r w:rsidR="001F7BDA">
        <w:rPr>
          <w:rFonts w:ascii="Century Gothic" w:hAnsi="Century Gothic"/>
          <w:sz w:val="18"/>
          <w:szCs w:val="18"/>
        </w:rPr>
        <w:t>)Spelling Choice 5)Cursive 6)Voc Folde</w:t>
      </w:r>
      <w:r w:rsidR="001C13F3">
        <w:rPr>
          <w:rFonts w:ascii="Century Gothic" w:hAnsi="Century Gothic"/>
          <w:sz w:val="18"/>
          <w:szCs w:val="18"/>
        </w:rPr>
        <w:t>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1C13F3">
        <w:rPr>
          <w:rFonts w:ascii="Century Gothic" w:hAnsi="Century Gothic"/>
          <w:sz w:val="18"/>
          <w:szCs w:val="18"/>
        </w:rPr>
        <w:t>Scavenger Hunt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C13F3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>tudents will complete comprehension questions from the story in a scave</w:t>
      </w:r>
      <w:r w:rsidR="00F10FA7">
        <w:rPr>
          <w:rFonts w:ascii="Century Gothic" w:hAnsi="Century Gothic"/>
          <w:sz w:val="18"/>
          <w:szCs w:val="18"/>
        </w:rPr>
        <w:t>nger hunt.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 w:rsidR="00543FE5"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3445F0">
        <w:rPr>
          <w:rFonts w:ascii="Century Gothic" w:hAnsi="Century Gothic"/>
          <w:sz w:val="18"/>
          <w:szCs w:val="18"/>
        </w:rPr>
        <w:t>- Back to the Wild- pgs 328-331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F10FA7">
        <w:rPr>
          <w:rFonts w:ascii="Century Gothic" w:hAnsi="Century Gothic"/>
          <w:sz w:val="18"/>
          <w:szCs w:val="18"/>
        </w:rPr>
        <w:t>1</w:t>
      </w:r>
      <w:proofErr w:type="gramStart"/>
      <w:r w:rsidR="00F10FA7">
        <w:rPr>
          <w:rFonts w:ascii="Century Gothic" w:hAnsi="Century Gothic"/>
          <w:sz w:val="18"/>
          <w:szCs w:val="18"/>
        </w:rPr>
        <w:t>)Cursive</w:t>
      </w:r>
      <w:proofErr w:type="gramEnd"/>
      <w:r w:rsidR="00F10FA7">
        <w:rPr>
          <w:rFonts w:ascii="Century Gothic" w:hAnsi="Century Gothic"/>
          <w:sz w:val="18"/>
          <w:szCs w:val="18"/>
        </w:rPr>
        <w:t xml:space="preserve"> 2</w:t>
      </w:r>
      <w:r w:rsidR="001F7BDA">
        <w:rPr>
          <w:rFonts w:ascii="Century Gothic" w:hAnsi="Century Gothic"/>
          <w:sz w:val="18"/>
          <w:szCs w:val="18"/>
        </w:rPr>
        <w:t>)AR</w:t>
      </w:r>
      <w:r w:rsidR="001C13F3">
        <w:rPr>
          <w:rFonts w:ascii="Century Gothic" w:hAnsi="Century Gothic"/>
          <w:sz w:val="18"/>
          <w:szCs w:val="18"/>
        </w:rPr>
        <w:t>/I-Pads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</w:t>
      </w:r>
      <w:r w:rsidR="00F10FA7">
        <w:rPr>
          <w:rFonts w:ascii="Century Gothic" w:hAnsi="Century Gothic"/>
          <w:sz w:val="18"/>
          <w:szCs w:val="18"/>
        </w:rPr>
        <w:t>ds; Selection Test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  <w:r w:rsidR="001C13F3">
        <w:rPr>
          <w:rFonts w:ascii="Century Gothic" w:hAnsi="Century Gothic"/>
          <w:sz w:val="18"/>
          <w:szCs w:val="18"/>
        </w:rPr>
        <w:t>- Test Grade</w:t>
      </w:r>
      <w:r>
        <w:rPr>
          <w:rFonts w:ascii="Century Gothic" w:hAnsi="Century Gothic"/>
          <w:sz w:val="18"/>
          <w:szCs w:val="18"/>
        </w:rPr>
        <w:t>/Voc Folders</w:t>
      </w:r>
      <w:r w:rsidR="001C13F3"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543FE5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</w:t>
      </w:r>
      <w:r w:rsidR="001C13F3">
        <w:rPr>
          <w:rFonts w:ascii="Century Gothic" w:hAnsi="Century Gothic"/>
          <w:sz w:val="18"/>
          <w:szCs w:val="18"/>
        </w:rPr>
        <w:t xml:space="preserve"> &amp; as Teacher models/writes them </w:t>
      </w:r>
      <w:r w:rsidR="001F7BDA">
        <w:rPr>
          <w:rFonts w:ascii="Century Gothic" w:hAnsi="Century Gothic"/>
          <w:sz w:val="18"/>
          <w:szCs w:val="18"/>
        </w:rPr>
        <w:t xml:space="preserve">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F10FA7">
        <w:rPr>
          <w:rFonts w:ascii="Century Gothic" w:hAnsi="Century Gothic"/>
          <w:sz w:val="18"/>
          <w:szCs w:val="18"/>
        </w:rPr>
        <w:t>T</w:t>
      </w:r>
      <w:r w:rsidRPr="00DC5018">
        <w:rPr>
          <w:rFonts w:ascii="Century Gothic" w:hAnsi="Century Gothic"/>
          <w:sz w:val="18"/>
          <w:szCs w:val="18"/>
        </w:rPr>
        <w:t>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 xml:space="preserve">Students will conference </w:t>
      </w:r>
      <w:r w:rsidR="00F10FA7">
        <w:rPr>
          <w:rFonts w:ascii="Century Gothic" w:hAnsi="Century Gothic"/>
          <w:sz w:val="18"/>
          <w:szCs w:val="18"/>
        </w:rPr>
        <w:t>with teacher in small groups to review “graded” weekly test. Students will be progressed monitored by teacher to check for fluency progression for 1-minute on a passage.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A7B52"/>
    <w:rsid w:val="000B1FA8"/>
    <w:rsid w:val="000C235C"/>
    <w:rsid w:val="000F02CA"/>
    <w:rsid w:val="000F1606"/>
    <w:rsid w:val="001776A1"/>
    <w:rsid w:val="001851DF"/>
    <w:rsid w:val="001A4F89"/>
    <w:rsid w:val="001C13F3"/>
    <w:rsid w:val="001D427A"/>
    <w:rsid w:val="001E00CD"/>
    <w:rsid w:val="001F7BDA"/>
    <w:rsid w:val="00263602"/>
    <w:rsid w:val="002D64DB"/>
    <w:rsid w:val="002E7C92"/>
    <w:rsid w:val="002F06BB"/>
    <w:rsid w:val="002F3510"/>
    <w:rsid w:val="002F4730"/>
    <w:rsid w:val="003445F0"/>
    <w:rsid w:val="003450D6"/>
    <w:rsid w:val="003E58B4"/>
    <w:rsid w:val="0040166B"/>
    <w:rsid w:val="00472B2A"/>
    <w:rsid w:val="0047344C"/>
    <w:rsid w:val="00483DE9"/>
    <w:rsid w:val="00490217"/>
    <w:rsid w:val="004958F5"/>
    <w:rsid w:val="004B52B3"/>
    <w:rsid w:val="00543FE5"/>
    <w:rsid w:val="00564E88"/>
    <w:rsid w:val="00566C4D"/>
    <w:rsid w:val="005842D6"/>
    <w:rsid w:val="005B1E3E"/>
    <w:rsid w:val="00684A7C"/>
    <w:rsid w:val="006F01D9"/>
    <w:rsid w:val="006F2462"/>
    <w:rsid w:val="006F3260"/>
    <w:rsid w:val="006F465A"/>
    <w:rsid w:val="007107AD"/>
    <w:rsid w:val="00716A37"/>
    <w:rsid w:val="00774073"/>
    <w:rsid w:val="007C4E2E"/>
    <w:rsid w:val="007D0C85"/>
    <w:rsid w:val="007E39AB"/>
    <w:rsid w:val="008138C3"/>
    <w:rsid w:val="008254D5"/>
    <w:rsid w:val="00834C5A"/>
    <w:rsid w:val="0089580B"/>
    <w:rsid w:val="008D09A1"/>
    <w:rsid w:val="009173AE"/>
    <w:rsid w:val="00930ACE"/>
    <w:rsid w:val="009A6DF9"/>
    <w:rsid w:val="009B2F56"/>
    <w:rsid w:val="009C0EA2"/>
    <w:rsid w:val="009F3BBB"/>
    <w:rsid w:val="009F4445"/>
    <w:rsid w:val="00A63767"/>
    <w:rsid w:val="00AD297E"/>
    <w:rsid w:val="00B041A5"/>
    <w:rsid w:val="00B11409"/>
    <w:rsid w:val="00B4646A"/>
    <w:rsid w:val="00B95B5D"/>
    <w:rsid w:val="00BC0E10"/>
    <w:rsid w:val="00C50690"/>
    <w:rsid w:val="00C816C6"/>
    <w:rsid w:val="00D034A9"/>
    <w:rsid w:val="00D042B9"/>
    <w:rsid w:val="00D71192"/>
    <w:rsid w:val="00DB178C"/>
    <w:rsid w:val="00DC5018"/>
    <w:rsid w:val="00E21739"/>
    <w:rsid w:val="00E24A20"/>
    <w:rsid w:val="00E6323E"/>
    <w:rsid w:val="00EA3BC4"/>
    <w:rsid w:val="00EF589F"/>
    <w:rsid w:val="00F10FA7"/>
    <w:rsid w:val="00F1132E"/>
    <w:rsid w:val="00F205B6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2013-02-17T20:03:00Z</cp:lastPrinted>
  <dcterms:created xsi:type="dcterms:W3CDTF">2013-03-18T15:43:00Z</dcterms:created>
  <dcterms:modified xsi:type="dcterms:W3CDTF">2013-03-18T15:43:00Z</dcterms:modified>
</cp:coreProperties>
</file>